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省人口</w:t>
      </w:r>
      <w:r>
        <w:rPr>
          <w:rFonts w:ascii="方正小标宋简体" w:eastAsia="方正小标宋简体"/>
          <w:sz w:val="44"/>
          <w:szCs w:val="44"/>
        </w:rPr>
        <w:t>健康福利基金会</w:t>
      </w:r>
      <w:r>
        <w:rPr>
          <w:rFonts w:hint="eastAsia" w:ascii="方正小标宋简体" w:eastAsia="方正小标宋简体"/>
          <w:sz w:val="44"/>
          <w:szCs w:val="44"/>
        </w:rPr>
        <w:t>2017年</w:t>
      </w:r>
      <w:r>
        <w:rPr>
          <w:rFonts w:ascii="方正小标宋简体" w:eastAsia="方正小标宋简体"/>
          <w:sz w:val="44"/>
          <w:szCs w:val="44"/>
        </w:rPr>
        <w:t>工作座谈会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委直属单位</w:t>
      </w:r>
      <w:r>
        <w:rPr>
          <w:rFonts w:hint="eastAsia" w:ascii="方正小标宋简体" w:eastAsia="方正小标宋简体"/>
          <w:sz w:val="44"/>
          <w:szCs w:val="44"/>
        </w:rPr>
        <w:t>邀请</w:t>
      </w:r>
      <w:r>
        <w:rPr>
          <w:rFonts w:ascii="方正小标宋简体" w:eastAsia="方正小标宋简体"/>
          <w:sz w:val="44"/>
          <w:szCs w:val="44"/>
        </w:rPr>
        <w:t>名单</w:t>
      </w:r>
    </w:p>
    <w:bookmarkEnd w:id="0"/>
    <w:p>
      <w:pPr>
        <w:pStyle w:val="5"/>
        <w:spacing w:afterLines="50" w:line="560" w:lineRule="exact"/>
        <w:ind w:left="357" w:firstLine="0" w:firstLineChars="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90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709"/>
        <w:gridCol w:w="3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pStyle w:val="5"/>
              <w:spacing w:afterLines="50"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疾病预防控制中心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</w:t>
            </w:r>
            <w:r>
              <w:rPr>
                <w:rFonts w:ascii="仿宋_GB2312" w:eastAsia="仿宋_GB2312"/>
                <w:sz w:val="32"/>
                <w:szCs w:val="32"/>
              </w:rPr>
              <w:t>国际交流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pStyle w:val="5"/>
              <w:spacing w:afterLines="50"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职业病防治院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</w:t>
            </w:r>
            <w:r>
              <w:rPr>
                <w:rFonts w:ascii="仿宋_GB2312" w:eastAsia="仿宋_GB2312"/>
                <w:sz w:val="32"/>
                <w:szCs w:val="32"/>
              </w:rPr>
              <w:t>人才交流服务中心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pStyle w:val="5"/>
              <w:spacing w:afterLines="50"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结核病防治所</w:t>
            </w:r>
          </w:p>
        </w:tc>
        <w:tc>
          <w:tcPr>
            <w:tcW w:w="709" w:type="dxa"/>
          </w:tcPr>
          <w:p>
            <w:pPr>
              <w:pStyle w:val="5"/>
              <w:spacing w:afterLines="50"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</w:t>
            </w:r>
            <w:r>
              <w:rPr>
                <w:rFonts w:ascii="仿宋_GB2312" w:eastAsia="仿宋_GB2312"/>
                <w:sz w:val="32"/>
                <w:szCs w:val="32"/>
              </w:rPr>
              <w:t>医学考试中心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计划生育研究</w:t>
            </w:r>
            <w:r>
              <w:rPr>
                <w:rFonts w:hint="eastAsia" w:ascii="仿宋_GB2312" w:eastAsia="仿宋_GB2312"/>
                <w:sz w:val="32"/>
                <w:szCs w:val="32"/>
              </w:rPr>
              <w:t>所</w:t>
            </w:r>
          </w:p>
        </w:tc>
        <w:tc>
          <w:tcPr>
            <w:tcW w:w="709" w:type="dxa"/>
          </w:tcPr>
          <w:p>
            <w:pPr>
              <w:pStyle w:val="5"/>
              <w:spacing w:afterLines="50"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</w:t>
            </w:r>
            <w:r>
              <w:rPr>
                <w:rFonts w:ascii="仿宋_GB2312" w:eastAsia="仿宋_GB2312"/>
                <w:sz w:val="32"/>
                <w:szCs w:val="32"/>
              </w:rPr>
              <w:t>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省卫生计生</w:t>
            </w:r>
            <w:r>
              <w:rPr>
                <w:rFonts w:ascii="仿宋_GB2312" w:eastAsia="仿宋_GB2312"/>
                <w:sz w:val="32"/>
                <w:szCs w:val="32"/>
              </w:rPr>
              <w:t>综合监督局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省医学会、</w:t>
            </w:r>
            <w:r>
              <w:rPr>
                <w:rFonts w:ascii="仿宋_GB2312" w:eastAsia="仿宋_GB2312"/>
                <w:sz w:val="32"/>
                <w:szCs w:val="32"/>
              </w:rPr>
              <w:t>省医师协会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信息统计中心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当代</w:t>
            </w:r>
            <w:r>
              <w:rPr>
                <w:rFonts w:ascii="仿宋_GB2312" w:eastAsia="仿宋_GB2312"/>
                <w:sz w:val="32"/>
                <w:szCs w:val="32"/>
              </w:rPr>
              <w:t>护士杂志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医疗管理服务指导中心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健康必读</w:t>
            </w:r>
            <w:r>
              <w:rPr>
                <w:rFonts w:ascii="仿宋_GB2312" w:eastAsia="仿宋_GB2312"/>
                <w:sz w:val="32"/>
                <w:szCs w:val="32"/>
              </w:rPr>
              <w:t>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</w:t>
            </w:r>
            <w:r>
              <w:rPr>
                <w:rFonts w:ascii="仿宋_GB2312" w:eastAsia="仿宋_GB2312"/>
                <w:sz w:val="32"/>
                <w:szCs w:val="32"/>
              </w:rPr>
              <w:t>药具管理服务中心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中医药</w:t>
            </w:r>
            <w:r>
              <w:rPr>
                <w:rFonts w:ascii="仿宋_GB2312" w:eastAsia="仿宋_GB2312"/>
                <w:sz w:val="32"/>
                <w:szCs w:val="32"/>
              </w:rPr>
              <w:t>导报杂志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</w:t>
            </w:r>
            <w:r>
              <w:rPr>
                <w:rFonts w:ascii="仿宋_GB2312" w:eastAsia="仿宋_GB2312"/>
                <w:sz w:val="32"/>
                <w:szCs w:val="32"/>
              </w:rPr>
              <w:t>健康教育宣传中心</w:t>
            </w:r>
          </w:p>
        </w:tc>
        <w:tc>
          <w:tcPr>
            <w:tcW w:w="709" w:type="dxa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>
            <w:pPr>
              <w:spacing w:afterLines="50"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afterLines="50" w:line="4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afterLines="50"/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afterLines="50"/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afterLines="50"/>
        <w:jc w:val="left"/>
        <w:rPr>
          <w:rFonts w:ascii="方正小标宋简体" w:eastAsia="方正小标宋简体"/>
          <w:sz w:val="32"/>
          <w:szCs w:val="32"/>
        </w:rPr>
      </w:pPr>
    </w:p>
    <w:p/>
    <w:sectPr>
      <w:pgSz w:w="11906" w:h="16838"/>
      <w:pgMar w:top="2098" w:right="1361" w:bottom="1985" w:left="187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A0B9F"/>
    <w:rsid w:val="11EA483A"/>
    <w:rsid w:val="5CFA0B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2018-04-13T02:01:00Z</dcterms:created>
  <dc:creator>Administrator</dc:creator>
  <cp:lastModifiedBy>＇sunshine.</cp:lastModifiedBy>
  <dcterms:modified xsi:type="dcterms:W3CDTF">2018-04-24T01:16:18Z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